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D6"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О правах потребителя при обнаружении в товаре недостатков</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При покупке товара ненадлежащего качества в соответствии с требованиями ст. 18 Закона Российской Федерации от 07.02.1992 № 2300-1 «О защите прав потребителей», потребитель в случае обнаружения в товаре недостатков, если они не были оговорены продавцом, по своему выбору вправе: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на товар этой же марки (этих же модели и (или) артикула);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на такой же товар другой марки (модели, артикула) с соответствующим перерасчетом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соразмерного уменьшения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A45D6" w:rsidRPr="00B73485" w:rsidRDefault="000A45D6" w:rsidP="000A45D6">
      <w:pPr>
        <w:jc w:val="both"/>
        <w:rPr>
          <w:rFonts w:ascii="Arial" w:eastAsia="Calibri" w:hAnsi="Arial" w:cs="Arial"/>
          <w:sz w:val="20"/>
          <w:szCs w:val="20"/>
          <w:lang w:eastAsia="en-US"/>
        </w:rPr>
      </w:pP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sz w:val="20"/>
          <w:szCs w:val="20"/>
          <w:lang w:eastAsia="en-US"/>
        </w:rPr>
        <w:t>В отношении технически сложного товара потребитель в случае обнаружения в нем недостатков вправе в течение пятнадцати дней со дня передачи потребителю такого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отказаться от исполнения договора купли-продажи и потребовать возврата уплаченной за такой товар суммы;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 истечении этого срока указанные требования подлежат удовлетворению в одном из следующих случаев: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обнаружение существенного недостатка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нарушение установленных сроков (более 45 дней) устранения недостатков товара;</w:t>
      </w: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Перечень технически сложных товаров утвержден постановлением Правительства Российской Федерации от 10.11.2011 № 924 «Об утверждении перечня технически сложных товаров».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Продавец или уполномоченная организация обязаны принять товар ненадлежащего качества у потребителя и в случае необходимости </w:t>
      </w:r>
      <w:r w:rsidRPr="00B73485">
        <w:rPr>
          <w:rFonts w:ascii="Arial" w:eastAsia="Calibri" w:hAnsi="Arial" w:cs="Arial"/>
          <w:b/>
          <w:sz w:val="20"/>
          <w:szCs w:val="20"/>
          <w:lang w:eastAsia="en-US"/>
        </w:rPr>
        <w:t>провести проверку качества товара.</w:t>
      </w:r>
      <w:r w:rsidRPr="00B73485">
        <w:rPr>
          <w:rFonts w:ascii="Arial" w:eastAsia="Calibri" w:hAnsi="Arial" w:cs="Arial"/>
          <w:sz w:val="20"/>
          <w:szCs w:val="20"/>
          <w:lang w:eastAsia="en-US"/>
        </w:rPr>
        <w:t xml:space="preserve"> Потребитель вправе участвовать в проверке качества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спора о причинах возникновения недостатков товара продавец или уполномоченная организация обязаны провести экспертизу товара за свой счет.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в результате экспертизы товара установлено, что его недостатки возникли вследствие обстоятельств, за которые не отвечает продавец, потребитель обязан возместить продавцу или уполномоченной организации расходы на проведение экспертизы, а также связанные с ее проведением расходы на хранение и транспортировку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неисполнения данной обязанности, а также при отсутствии продавца в месте нахождения потребителя доставка и (или) возврат указанных товаров могут осуществляться потребителем. При этом продавец обязан возместить потребителю расходы, связанные с доставкой и (или) возвратом указанных товаров.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При возникновении вопросов при покупке товаров ненадлежащего качества можно обратиться по телефонам:</w:t>
      </w: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- 8 (3012) 33-28-99, 8 (9025) 62-34-17 - Консультационный центр для потребителей ФБУЗ «Центр гигиены и эпидемиологии в Республике Бурятия, </w:t>
      </w:r>
      <w:r w:rsidRPr="00B73485">
        <w:rPr>
          <w:rFonts w:ascii="Arial" w:eastAsia="Calibri" w:hAnsi="Arial" w:cs="Arial"/>
          <w:b/>
          <w:sz w:val="20"/>
          <w:szCs w:val="20"/>
          <w:lang w:val="en-US" w:eastAsia="en-US"/>
        </w:rPr>
        <w:t>E</w:t>
      </w:r>
      <w:r w:rsidRPr="00B73485">
        <w:rPr>
          <w:rFonts w:ascii="Arial" w:eastAsia="Calibri" w:hAnsi="Arial" w:cs="Arial"/>
          <w:b/>
          <w:sz w:val="20"/>
          <w:szCs w:val="20"/>
          <w:lang w:eastAsia="en-US"/>
        </w:rPr>
        <w:t>-</w:t>
      </w:r>
      <w:r w:rsidRPr="00B73485">
        <w:rPr>
          <w:rFonts w:ascii="Arial" w:eastAsia="Calibri" w:hAnsi="Arial" w:cs="Arial"/>
          <w:b/>
          <w:sz w:val="20"/>
          <w:szCs w:val="20"/>
          <w:lang w:val="en-US" w:eastAsia="en-US"/>
        </w:rPr>
        <w:t>mail</w:t>
      </w:r>
      <w:r w:rsidRPr="00B73485">
        <w:rPr>
          <w:rFonts w:ascii="Arial" w:eastAsia="Calibri" w:hAnsi="Arial" w:cs="Arial"/>
          <w:b/>
          <w:sz w:val="20"/>
          <w:szCs w:val="20"/>
          <w:lang w:eastAsia="en-US"/>
        </w:rPr>
        <w:t xml:space="preserve">: </w:t>
      </w:r>
      <w:hyperlink r:id="rId5" w:history="1">
        <w:r w:rsidRPr="002D0AF6">
          <w:rPr>
            <w:rStyle w:val="a3"/>
            <w:rFonts w:ascii="Arial" w:eastAsia="Calibri" w:hAnsi="Arial" w:cs="Arial"/>
            <w:b/>
            <w:sz w:val="20"/>
            <w:szCs w:val="20"/>
            <w:lang w:val="en-US" w:eastAsia="en-US"/>
          </w:rPr>
          <w:t>zpp</w:t>
        </w:r>
        <w:r w:rsidRPr="002D0AF6">
          <w:rPr>
            <w:rStyle w:val="a3"/>
            <w:rFonts w:ascii="Arial" w:eastAsia="Calibri" w:hAnsi="Arial" w:cs="Arial"/>
            <w:b/>
            <w:sz w:val="20"/>
            <w:szCs w:val="20"/>
            <w:lang w:eastAsia="en-US"/>
          </w:rPr>
          <w:t>_</w:t>
        </w:r>
        <w:r w:rsidRPr="002D0AF6">
          <w:rPr>
            <w:rStyle w:val="a3"/>
            <w:rFonts w:ascii="Arial" w:eastAsia="Calibri" w:hAnsi="Arial" w:cs="Arial"/>
            <w:b/>
            <w:sz w:val="20"/>
            <w:szCs w:val="20"/>
            <w:lang w:val="en-US" w:eastAsia="en-US"/>
          </w:rPr>
          <w:t>cgebur</w:t>
        </w:r>
        <w:r w:rsidRPr="002D0AF6">
          <w:rPr>
            <w:rStyle w:val="a3"/>
            <w:rFonts w:ascii="Arial" w:eastAsia="Calibri" w:hAnsi="Arial" w:cs="Arial"/>
            <w:b/>
            <w:sz w:val="20"/>
            <w:szCs w:val="20"/>
            <w:lang w:eastAsia="en-US"/>
          </w:rPr>
          <w:t>@</w:t>
        </w:r>
        <w:r w:rsidRPr="002D0AF6">
          <w:rPr>
            <w:rStyle w:val="a3"/>
            <w:rFonts w:ascii="Arial" w:eastAsia="Calibri" w:hAnsi="Arial" w:cs="Arial"/>
            <w:b/>
            <w:sz w:val="20"/>
            <w:szCs w:val="20"/>
            <w:lang w:val="en-US" w:eastAsia="en-US"/>
          </w:rPr>
          <w:t>mail</w:t>
        </w:r>
        <w:r w:rsidRPr="002D0AF6">
          <w:rPr>
            <w:rStyle w:val="a3"/>
            <w:rFonts w:ascii="Arial" w:eastAsia="Calibri" w:hAnsi="Arial" w:cs="Arial"/>
            <w:b/>
            <w:sz w:val="20"/>
            <w:szCs w:val="20"/>
            <w:lang w:eastAsia="en-US"/>
          </w:rPr>
          <w:t>.</w:t>
        </w:r>
        <w:proofErr w:type="spellStart"/>
        <w:r w:rsidRPr="002D0AF6">
          <w:rPr>
            <w:rStyle w:val="a3"/>
            <w:rFonts w:ascii="Arial" w:eastAsia="Calibri" w:hAnsi="Arial" w:cs="Arial"/>
            <w:b/>
            <w:sz w:val="20"/>
            <w:szCs w:val="20"/>
            <w:lang w:val="en-US" w:eastAsia="en-US"/>
          </w:rPr>
          <w:t>ru</w:t>
        </w:r>
        <w:proofErr w:type="spellEnd"/>
      </w:hyperlink>
      <w:r w:rsidRPr="00B73485">
        <w:rPr>
          <w:rFonts w:ascii="Arial" w:eastAsia="Calibri" w:hAnsi="Arial" w:cs="Arial"/>
          <w:b/>
          <w:sz w:val="20"/>
          <w:szCs w:val="20"/>
          <w:lang w:eastAsia="en-US"/>
        </w:rPr>
        <w:t>.</w:t>
      </w:r>
      <w:r>
        <w:rPr>
          <w:rFonts w:ascii="Arial" w:eastAsia="Calibri" w:hAnsi="Arial" w:cs="Arial"/>
          <w:b/>
          <w:sz w:val="20"/>
          <w:szCs w:val="20"/>
          <w:lang w:eastAsia="en-US"/>
        </w:rPr>
        <w:t xml:space="preserve">  Консультационный  пункт в </w:t>
      </w:r>
      <w:proofErr w:type="spellStart"/>
      <w:r>
        <w:rPr>
          <w:rFonts w:ascii="Arial" w:eastAsia="Calibri" w:hAnsi="Arial" w:cs="Arial"/>
          <w:b/>
          <w:sz w:val="20"/>
          <w:szCs w:val="20"/>
          <w:lang w:eastAsia="en-US"/>
        </w:rPr>
        <w:t>Баргузинском</w:t>
      </w:r>
      <w:proofErr w:type="spellEnd"/>
      <w:r>
        <w:rPr>
          <w:rFonts w:ascii="Arial" w:eastAsia="Calibri" w:hAnsi="Arial" w:cs="Arial"/>
          <w:b/>
          <w:sz w:val="20"/>
          <w:szCs w:val="20"/>
          <w:lang w:eastAsia="en-US"/>
        </w:rPr>
        <w:t xml:space="preserve"> районе  830131-41-377</w:t>
      </w:r>
    </w:p>
    <w:p w:rsidR="000A45D6" w:rsidRPr="00B84DA6" w:rsidRDefault="000A45D6" w:rsidP="000A45D6">
      <w:pPr>
        <w:jc w:val="both"/>
        <w:rPr>
          <w:rFonts w:ascii="Arial" w:eastAsia="Calibri" w:hAnsi="Arial" w:cs="Arial"/>
          <w:b/>
          <w:bCs/>
          <w:sz w:val="20"/>
          <w:szCs w:val="20"/>
          <w:lang w:eastAsia="en-US"/>
        </w:rPr>
      </w:pPr>
      <w:r w:rsidRPr="00B84DA6">
        <w:rPr>
          <w:rFonts w:ascii="Arial" w:eastAsia="Calibri" w:hAnsi="Arial" w:cs="Arial"/>
          <w:b/>
          <w:bCs/>
          <w:sz w:val="20"/>
          <w:szCs w:val="20"/>
          <w:lang w:eastAsia="en-US"/>
        </w:rPr>
        <w:lastRenderedPageBreak/>
        <w:t>О правах потребителя при ремонте телефонов в сервисных центрах</w:t>
      </w:r>
    </w:p>
    <w:p w:rsidR="000A45D6" w:rsidRPr="00B84DA6"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У потребителей возникает очень много вопросов при обращении в сервисный центр для проведения платного (не гарантийного) ремонта телефона.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bCs/>
          <w:sz w:val="20"/>
          <w:szCs w:val="20"/>
          <w:lang w:eastAsia="en-US"/>
        </w:rPr>
        <w:t>Какая обязательная информация должна быть представлена в сервисном центре потребителю:</w:t>
      </w:r>
    </w:p>
    <w:p w:rsidR="000A45D6" w:rsidRDefault="000A45D6" w:rsidP="000A45D6">
      <w:pPr>
        <w:contextualSpacing/>
        <w:jc w:val="both"/>
        <w:rPr>
          <w:rFonts w:ascii="Arial" w:eastAsia="Calibri" w:hAnsi="Arial" w:cs="Arial"/>
          <w:b/>
          <w:bCs/>
          <w:sz w:val="20"/>
          <w:szCs w:val="20"/>
          <w:lang w:eastAsia="en-US"/>
        </w:rPr>
      </w:pPr>
    </w:p>
    <w:p w:rsidR="000A45D6" w:rsidRPr="00B73485" w:rsidRDefault="000A45D6" w:rsidP="000A45D6">
      <w:pPr>
        <w:contextualSpacing/>
        <w:jc w:val="both"/>
        <w:rPr>
          <w:rFonts w:ascii="Arial" w:eastAsia="Calibri" w:hAnsi="Arial" w:cs="Arial"/>
          <w:sz w:val="20"/>
          <w:szCs w:val="20"/>
          <w:lang w:eastAsia="en-US"/>
        </w:rPr>
      </w:pPr>
      <w:r w:rsidRPr="00B73485">
        <w:rPr>
          <w:rFonts w:ascii="Arial" w:eastAsia="Calibri" w:hAnsi="Arial" w:cs="Arial"/>
          <w:b/>
          <w:bCs/>
          <w:sz w:val="20"/>
          <w:szCs w:val="20"/>
          <w:lang w:eastAsia="en-US"/>
        </w:rPr>
        <w:t>Информация об исполнителе </w:t>
      </w:r>
    </w:p>
    <w:p w:rsidR="000A45D6" w:rsidRPr="00B73485" w:rsidRDefault="000A45D6" w:rsidP="000A45D6">
      <w:pPr>
        <w:rPr>
          <w:rFonts w:ascii="Arial" w:eastAsia="Calibri" w:hAnsi="Arial" w:cs="Arial"/>
          <w:sz w:val="20"/>
          <w:szCs w:val="20"/>
          <w:lang w:eastAsia="en-US"/>
        </w:rPr>
      </w:pPr>
      <w:r w:rsidRPr="00B73485">
        <w:rPr>
          <w:rFonts w:ascii="Arial" w:eastAsia="Calibri" w:hAnsi="Arial" w:cs="Arial"/>
          <w:sz w:val="20"/>
          <w:szCs w:val="20"/>
          <w:lang w:eastAsia="en-US"/>
        </w:rPr>
        <w:t>При оказании услуг по ремонту исполнитель обязан довести до сведения потребителя:</w:t>
      </w:r>
      <w:r w:rsidRPr="00B73485">
        <w:rPr>
          <w:rFonts w:ascii="Arial" w:eastAsia="Calibri" w:hAnsi="Arial" w:cs="Arial"/>
          <w:sz w:val="20"/>
          <w:szCs w:val="20"/>
          <w:lang w:eastAsia="en-US"/>
        </w:rPr>
        <w:br/>
        <w:t>- фирменное наименование организации;</w:t>
      </w:r>
      <w:r w:rsidRPr="00B73485">
        <w:rPr>
          <w:rFonts w:ascii="Arial" w:eastAsia="Calibri" w:hAnsi="Arial" w:cs="Arial"/>
          <w:sz w:val="20"/>
          <w:szCs w:val="20"/>
          <w:lang w:eastAsia="en-US"/>
        </w:rPr>
        <w:br/>
        <w:t>- место ее нахождения (юридический адрес);</w:t>
      </w:r>
      <w:r w:rsidRPr="00B73485">
        <w:rPr>
          <w:rFonts w:ascii="Arial" w:eastAsia="Calibri" w:hAnsi="Arial" w:cs="Arial"/>
          <w:sz w:val="20"/>
          <w:szCs w:val="20"/>
          <w:lang w:eastAsia="en-US"/>
        </w:rPr>
        <w:br/>
        <w:t>- режим ее работы.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Указанная информация размещается на вывеске.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исполнителем является индивидуальный предприниматель, то он обязан предоставить потребителю информацию о государственной регистрации индивидуального предпринимателя с указанием наименования зарегистрировавшего его органа.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contextualSpacing/>
        <w:jc w:val="both"/>
        <w:rPr>
          <w:rFonts w:ascii="Arial" w:eastAsia="Calibri" w:hAnsi="Arial" w:cs="Arial"/>
          <w:sz w:val="20"/>
          <w:szCs w:val="20"/>
          <w:lang w:eastAsia="en-US"/>
        </w:rPr>
      </w:pPr>
      <w:r w:rsidRPr="00B73485">
        <w:rPr>
          <w:rFonts w:ascii="Arial" w:eastAsia="Calibri" w:hAnsi="Arial" w:cs="Arial"/>
          <w:b/>
          <w:bCs/>
          <w:sz w:val="20"/>
          <w:szCs w:val="20"/>
          <w:lang w:eastAsia="en-US"/>
        </w:rPr>
        <w:t>Информация об услугах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перечень оказываемых услуг (выполняемых работ) и форм их предоставления;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обозначения стандартов, обязательным требованиям которых должны соответствовать услуги (работы);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сроки оказания услуг (выполнения работ);</w:t>
      </w:r>
    </w:p>
    <w:p w:rsidR="000A45D6" w:rsidRPr="00B73485" w:rsidRDefault="000A45D6" w:rsidP="000A45D6">
      <w:pPr>
        <w:shd w:val="clear" w:color="auto" w:fill="FFFFFF"/>
        <w:jc w:val="both"/>
        <w:rPr>
          <w:rFonts w:ascii="Arial" w:hAnsi="Arial" w:cs="Arial"/>
          <w:color w:val="000000"/>
          <w:sz w:val="20"/>
          <w:szCs w:val="20"/>
        </w:rPr>
      </w:pPr>
      <w:r w:rsidRPr="00B73485">
        <w:rPr>
          <w:rFonts w:ascii="Arial" w:hAnsi="Arial" w:cs="Arial"/>
          <w:color w:val="000000"/>
          <w:sz w:val="20"/>
          <w:szCs w:val="20"/>
        </w:rPr>
        <w:t>- гарантийные сроки, если они установлены договором;</w:t>
      </w:r>
    </w:p>
    <w:p w:rsidR="000A45D6" w:rsidRPr="00B73485" w:rsidRDefault="000A45D6" w:rsidP="000A45D6">
      <w:pPr>
        <w:shd w:val="clear" w:color="auto" w:fill="FFFFFF"/>
        <w:jc w:val="both"/>
        <w:rPr>
          <w:rFonts w:ascii="Arial" w:hAnsi="Arial" w:cs="Arial"/>
          <w:color w:val="000000"/>
          <w:sz w:val="20"/>
          <w:szCs w:val="20"/>
        </w:rPr>
      </w:pPr>
      <w:r w:rsidRPr="00B73485">
        <w:rPr>
          <w:rFonts w:ascii="Arial" w:eastAsia="Calibri" w:hAnsi="Arial" w:cs="Arial"/>
          <w:sz w:val="20"/>
          <w:szCs w:val="20"/>
          <w:lang w:eastAsia="en-US"/>
        </w:rPr>
        <w:t xml:space="preserve">- цены на оказываемые услуги, </w:t>
      </w:r>
      <w:r w:rsidRPr="00B73485">
        <w:rPr>
          <w:rFonts w:ascii="Arial" w:hAnsi="Arial" w:cs="Arial"/>
          <w:color w:val="000000"/>
          <w:sz w:val="20"/>
          <w:szCs w:val="20"/>
        </w:rPr>
        <w:t>а также на используемые при этом материалы, запасные части;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сведения о порядке и форме оплаты.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Кроме того, в наглядной и доступной форме до сведения потребителей исполнителем для ознакомления должны быть доведены: </w:t>
      </w:r>
    </w:p>
    <w:p w:rsidR="000A45D6" w:rsidRDefault="000A45D6" w:rsidP="000A45D6">
      <w:pPr>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Pr="00B73485">
        <w:rPr>
          <w:rFonts w:ascii="Arial" w:eastAsia="Calibri" w:hAnsi="Arial" w:cs="Arial"/>
          <w:sz w:val="20"/>
          <w:szCs w:val="20"/>
          <w:lang w:eastAsia="en-US"/>
        </w:rPr>
        <w:t>Правила бытового обслуживания населения в Российской Федерации;</w:t>
      </w: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образцы договоров (квитанций, иных документов) об оказании услуг (выполнении работ);</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перечень категорий потребителей, имеющих право на получение льгот.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Информация должна находиться в удобном для обозрения месте.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Исполнитель обязан иметь книгу отзывов и предложений, которая предоставляется потребителю по его требованию.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bookmarkStart w:id="0" w:name="dst100026"/>
      <w:bookmarkStart w:id="1" w:name="dst100027"/>
      <w:bookmarkStart w:id="2" w:name="dst100028"/>
      <w:bookmarkStart w:id="3" w:name="dst100029"/>
      <w:bookmarkEnd w:id="0"/>
      <w:bookmarkEnd w:id="1"/>
      <w:bookmarkEnd w:id="2"/>
      <w:bookmarkEnd w:id="3"/>
      <w:r w:rsidRPr="00B73485">
        <w:rPr>
          <w:rFonts w:ascii="Arial" w:eastAsia="Calibri" w:hAnsi="Arial" w:cs="Arial"/>
          <w:b/>
          <w:bCs/>
          <w:sz w:val="20"/>
          <w:szCs w:val="20"/>
          <w:lang w:eastAsia="en-US"/>
        </w:rPr>
        <w:t>Порядок приема и оформления заказов на услуги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Договор об оказании услуги оформляется в письменной форме, путем заполнения квитанции, либо иного документа.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Договор должен содержать следующие сведения: </w:t>
      </w:r>
    </w:p>
    <w:p w:rsidR="000A45D6" w:rsidRPr="00B73485" w:rsidRDefault="000A45D6" w:rsidP="000A45D6">
      <w:pPr>
        <w:jc w:val="both"/>
        <w:rPr>
          <w:rFonts w:ascii="Arial" w:eastAsia="Calibri" w:hAnsi="Arial" w:cs="Arial"/>
          <w:sz w:val="20"/>
          <w:szCs w:val="20"/>
          <w:lang w:eastAsia="en-US"/>
        </w:rPr>
      </w:pPr>
      <w:proofErr w:type="gramStart"/>
      <w:r w:rsidRPr="00B73485">
        <w:rPr>
          <w:rFonts w:ascii="Arial" w:eastAsia="Calibri" w:hAnsi="Arial" w:cs="Arial"/>
          <w:sz w:val="20"/>
          <w:szCs w:val="20"/>
          <w:lang w:eastAsia="en-US"/>
        </w:rPr>
        <w:t>- фирменное наименование (наименование) и местонахождение (юридический адрес) организации - исполнителя (для индивидуального предпринимателя - фамилия, имя, отчество, сведения о государственной регистрации);</w:t>
      </w:r>
      <w:proofErr w:type="gramEnd"/>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вид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цена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отметка об оплате потребителем полной цены услуги (работы) либо о внесенном авансе при оформлении договора, если такая оплата была произведена;</w:t>
      </w:r>
      <w:r w:rsidRPr="00B73485">
        <w:rPr>
          <w:rFonts w:ascii="Arial" w:eastAsia="Calibri" w:hAnsi="Arial" w:cs="Arial"/>
          <w:sz w:val="20"/>
          <w:szCs w:val="20"/>
          <w:lang w:eastAsia="en-US"/>
        </w:rPr>
        <w:br/>
        <w:t>- даты приема и исполнения заказа;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гарантийные сроки на результаты работы;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другие необходимые данные, связанные со спецификой оказываемых услуг;</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должность лица, принявшего заказ, и его подпись, а также подпись потребителя.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Один экземпляр договора выдается исполнителем потребителю.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Договор об оказании услуги (выполнении работы), исполняемой в присутствии потребителя, может оформляться также путем выдачи кассового чека, билета и т.п.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Порядок оплаты услуг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Потребитель обязан оплатить оказанную исполнителем услугу в сроки и в порядке, которые указаны в договоре.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Потребитель обязан оплатить выполненную работу после ее окончательной сдачи исполнителем. С согласия потребителя работа может быть оплачена им при заключении договора полностью или путем выдачи аванса. Цена услуги (работы) в договоре определяется соглашением сторон.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lastRenderedPageBreak/>
        <w:t xml:space="preserve">Исполнитель не вправе без согласия потребителя выполнять дополнительные услуги за плату, а если они оплачены потребитель вправе </w:t>
      </w:r>
      <w:proofErr w:type="gramStart"/>
      <w:r w:rsidRPr="00B73485">
        <w:rPr>
          <w:rFonts w:ascii="Arial" w:eastAsia="Calibri" w:hAnsi="Arial" w:cs="Arial"/>
          <w:sz w:val="20"/>
          <w:szCs w:val="20"/>
          <w:lang w:eastAsia="en-US"/>
        </w:rPr>
        <w:t>отказаться</w:t>
      </w:r>
      <w:proofErr w:type="gramEnd"/>
      <w:r w:rsidRPr="00B73485">
        <w:rPr>
          <w:rFonts w:ascii="Arial" w:eastAsia="Calibri" w:hAnsi="Arial" w:cs="Arial"/>
          <w:sz w:val="20"/>
          <w:szCs w:val="20"/>
          <w:lang w:eastAsia="en-US"/>
        </w:rPr>
        <w:t xml:space="preserve"> от оплаты таких работ и потребовать возврата уплаченной суммы.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bCs/>
          <w:sz w:val="20"/>
          <w:szCs w:val="20"/>
          <w:lang w:eastAsia="en-US"/>
        </w:rPr>
        <w:t>Ответственность исполнителя по ремонту телефонов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За неисполнение либо ненадлежащее исполнение обязательств по договору об оказании услуг исполнитель несет ответственность, предусмотренную законодательством Российской Федерации и договором.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обнаружения недостатков оказанной услуги потребитель вправе по своему выбору потребовать: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безвозмездного устранения недостатков оказанной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соответствующего уменьшения цены оказанной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возмещения понесенных им расходов по устранению недостатков оказанной услуги своими силами или третьим лицом.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Кроме того, потребитель вправе расторгнуть договор об оказании услуги и потребовать полного возмещения убытков, если в установленный указанным договором срок недостатки оказанной услуги исполнителем не устранены. Потребитель также вправе расторгнуть договор об оказании услуги, если им обнаружены существенные недостатки оказанной услуги или иные существенные отступления от условий договора.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Потребитель вправе потребовать также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Потребитель вправе предъявлять требования, связанные с недостатками оказанной услуги, в течение гарантийного срока.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исполнитель по ремонту телефонов нарушил сроки начала, окончания и промежуточные сроки оказания услуги или во время оказания услуги стало очевидным, что услуга не будет оказана в срок, потребитель по своему выбору вправе: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назначить исполнителю новый срок;</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поручить оказание услуги третьим лицам за разумную цену или выполнить ее своими силами и потребовать от исполнителя возмещения понесенных расходов;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уменьшения цены за оказание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расторгнуть договор об оказании услуги.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Потребитель вправе потребовать также полного возмещения убытков, причиненных ему в связи с нарушением сроков оказания услуги. Убытки возмещаются в 10-ти </w:t>
      </w:r>
      <w:proofErr w:type="spellStart"/>
      <w:r w:rsidRPr="00B73485">
        <w:rPr>
          <w:rFonts w:ascii="Arial" w:eastAsia="Calibri" w:hAnsi="Arial" w:cs="Arial"/>
          <w:sz w:val="20"/>
          <w:szCs w:val="20"/>
          <w:lang w:eastAsia="en-US"/>
        </w:rPr>
        <w:t>дневный</w:t>
      </w:r>
      <w:proofErr w:type="spellEnd"/>
      <w:r w:rsidRPr="00B73485">
        <w:rPr>
          <w:rFonts w:ascii="Arial" w:eastAsia="Calibri" w:hAnsi="Arial" w:cs="Arial"/>
          <w:sz w:val="20"/>
          <w:szCs w:val="20"/>
          <w:lang w:eastAsia="en-US"/>
        </w:rPr>
        <w:t xml:space="preserve"> срок со дня предъявления требования потребителем.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sz w:val="20"/>
          <w:szCs w:val="20"/>
          <w:lang w:eastAsia="en-US"/>
        </w:rPr>
        <w:t>В случае нарушения установленных сроков оказания услуги или назначенных потребителем новых сроков исполнитель уплачивает потребителю за каждый день просрочки неустойку (пени) в размере трех процентов цены оказания услуги,</w:t>
      </w:r>
      <w:r w:rsidRPr="00B73485">
        <w:rPr>
          <w:rFonts w:ascii="Arial" w:eastAsia="Calibri" w:hAnsi="Arial" w:cs="Arial"/>
          <w:sz w:val="20"/>
          <w:szCs w:val="20"/>
          <w:lang w:eastAsia="en-US"/>
        </w:rPr>
        <w:t xml:space="preserve"> а если цена оказания услуги договором об оказании услуг не определена - общей цены заказа. Договором об оказании услуг между потребителем и исполнителем может быть установлен более высокий размер неустойки (пеней).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Размер взысканной потребителем неустойки (пеней) не может превышать цену отдельного вида услуги (работы) или общую цену заказа, если цена выполнения отдельного вида услуги (работы) не определена договором об оказании услуги. </w:t>
      </w: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При расторжении договора об оказании услуги исполнитель не вправе требовать возмещения своих затрат, произведенных в процессе оказания услуги, а также платы за оказанную услугу, за исключением случая, если потребитель принял оказанную услугу.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За консультацией при ненадлежащем оказании услуг по ремонту телефонов можете </w:t>
      </w:r>
      <w:proofErr w:type="gramStart"/>
      <w:r w:rsidRPr="00B73485">
        <w:rPr>
          <w:rFonts w:ascii="Arial" w:eastAsia="Calibri" w:hAnsi="Arial" w:cs="Arial"/>
          <w:b/>
          <w:sz w:val="20"/>
          <w:szCs w:val="20"/>
          <w:lang w:eastAsia="en-US"/>
        </w:rPr>
        <w:t>обратится</w:t>
      </w:r>
      <w:proofErr w:type="gramEnd"/>
      <w:r w:rsidRPr="00B73485">
        <w:rPr>
          <w:rFonts w:ascii="Arial" w:eastAsia="Calibri" w:hAnsi="Arial" w:cs="Arial"/>
          <w:b/>
          <w:sz w:val="20"/>
          <w:szCs w:val="20"/>
          <w:lang w:eastAsia="en-US"/>
        </w:rPr>
        <w:t xml:space="preserve"> в Консультационный центр для потребителей ФБУЗ «Центр гигиены и эпидемиологии в Республике Бурятия» по телефонам 8(3012) 332899, 8(9025) 623417, в рабочее время.</w:t>
      </w:r>
      <w:r w:rsidRPr="00B84DA6">
        <w:rPr>
          <w:rFonts w:ascii="Arial" w:eastAsia="Calibri" w:hAnsi="Arial" w:cs="Arial"/>
          <w:b/>
          <w:sz w:val="20"/>
          <w:szCs w:val="20"/>
          <w:lang w:eastAsia="en-US"/>
        </w:rPr>
        <w:t xml:space="preserve"> </w:t>
      </w:r>
      <w:r>
        <w:rPr>
          <w:rFonts w:ascii="Arial" w:eastAsia="Calibri" w:hAnsi="Arial" w:cs="Arial"/>
          <w:b/>
          <w:sz w:val="20"/>
          <w:szCs w:val="20"/>
          <w:lang w:eastAsia="en-US"/>
        </w:rPr>
        <w:t xml:space="preserve">Консультационный  пункт в </w:t>
      </w:r>
      <w:proofErr w:type="spellStart"/>
      <w:r>
        <w:rPr>
          <w:rFonts w:ascii="Arial" w:eastAsia="Calibri" w:hAnsi="Arial" w:cs="Arial"/>
          <w:b/>
          <w:sz w:val="20"/>
          <w:szCs w:val="20"/>
          <w:lang w:eastAsia="en-US"/>
        </w:rPr>
        <w:t>Баргузинском</w:t>
      </w:r>
      <w:proofErr w:type="spellEnd"/>
      <w:r>
        <w:rPr>
          <w:rFonts w:ascii="Arial" w:eastAsia="Calibri" w:hAnsi="Arial" w:cs="Arial"/>
          <w:b/>
          <w:sz w:val="20"/>
          <w:szCs w:val="20"/>
          <w:lang w:eastAsia="en-US"/>
        </w:rPr>
        <w:t xml:space="preserve"> районе  830131-41-377</w:t>
      </w:r>
    </w:p>
    <w:p w:rsidR="000A45D6" w:rsidRPr="00B73485"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b/>
          <w:sz w:val="20"/>
          <w:szCs w:val="20"/>
          <w:lang w:eastAsia="en-US"/>
        </w:rPr>
      </w:pPr>
      <w:bookmarkStart w:id="4" w:name="_GoBack"/>
      <w:bookmarkEnd w:id="4"/>
      <w:r w:rsidRPr="00B73485">
        <w:rPr>
          <w:rFonts w:ascii="Arial" w:eastAsia="Calibri" w:hAnsi="Arial" w:cs="Arial"/>
          <w:b/>
          <w:sz w:val="20"/>
          <w:szCs w:val="20"/>
          <w:lang w:eastAsia="en-US"/>
        </w:rPr>
        <w:lastRenderedPageBreak/>
        <w:t>О правах потребителя при приобретении обуви</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Особенности продажи обуви регулируются Правилами продажи отдельных видов товаров, утвержденными Постановлением Правительства РФ от 19.01.1998 № 55.</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Обувь до подачи в торговый зал должна пройти предпродажную подготовку, которая включает в себя: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распаковку, рассортировку и осмотр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проверку качества товара (по внешним признакам) и наличия необходимой информации о товаре и его изготовителе;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образцы обуви должны быть сгруппированы по видам, моделям, размерам и </w:t>
      </w:r>
      <w:proofErr w:type="gramStart"/>
      <w:r w:rsidRPr="00B73485">
        <w:rPr>
          <w:rFonts w:ascii="Arial" w:eastAsia="Calibri" w:hAnsi="Arial" w:cs="Arial"/>
          <w:sz w:val="20"/>
          <w:szCs w:val="20"/>
          <w:lang w:eastAsia="en-US"/>
        </w:rPr>
        <w:t>выставлена</w:t>
      </w:r>
      <w:proofErr w:type="gramEnd"/>
      <w:r w:rsidRPr="00B73485">
        <w:rPr>
          <w:rFonts w:ascii="Arial" w:eastAsia="Calibri" w:hAnsi="Arial" w:cs="Arial"/>
          <w:sz w:val="20"/>
          <w:szCs w:val="20"/>
          <w:lang w:eastAsia="en-US"/>
        </w:rPr>
        <w:t xml:space="preserve"> в торговом зале. Обувь для мужчин, женщин и детей должна быть     размещена в торговом зале отдельно;</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товар должен иметь ярлыки с указанием своего наименования, артикула, цены, размера.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Продавец обязан предоставить покупателю условия для примерки обуви. Для этой цели торговые залы должны быть оборудованы зеркалами, оснащены </w:t>
      </w:r>
      <w:proofErr w:type="spellStart"/>
      <w:r w:rsidRPr="00B73485">
        <w:rPr>
          <w:rFonts w:ascii="Arial" w:eastAsia="Calibri" w:hAnsi="Arial" w:cs="Arial"/>
          <w:sz w:val="20"/>
          <w:szCs w:val="20"/>
          <w:lang w:eastAsia="en-US"/>
        </w:rPr>
        <w:t>банкетками</w:t>
      </w:r>
      <w:proofErr w:type="spellEnd"/>
      <w:r w:rsidRPr="00B73485">
        <w:rPr>
          <w:rFonts w:ascii="Arial" w:eastAsia="Calibri" w:hAnsi="Arial" w:cs="Arial"/>
          <w:sz w:val="20"/>
          <w:szCs w:val="20"/>
          <w:lang w:eastAsia="en-US"/>
        </w:rPr>
        <w:t>, скамейками или подставками.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Перед продажей обуви в присутствии покупателя продавец путём внешнего осмотра проверяет качество товара, точность размера обуви и правильность подсчёта стоимости покупки.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Обувь передаётся покупателю в упакованном виде без взимания за упаковку дополнительной платы.</w:t>
      </w:r>
    </w:p>
    <w:p w:rsidR="000A45D6" w:rsidRPr="00B73485" w:rsidRDefault="000A45D6" w:rsidP="000A45D6">
      <w:pPr>
        <w:jc w:val="both"/>
        <w:rPr>
          <w:rFonts w:ascii="Arial" w:eastAsia="Calibri" w:hAnsi="Arial" w:cs="Arial"/>
          <w:sz w:val="20"/>
          <w:szCs w:val="20"/>
          <w:lang w:eastAsia="en-US"/>
        </w:rPr>
      </w:pPr>
      <w:bookmarkStart w:id="5" w:name="dst100135"/>
      <w:bookmarkStart w:id="6" w:name="dst100136"/>
      <w:bookmarkStart w:id="7" w:name="dst100137"/>
      <w:bookmarkStart w:id="8" w:name="dst100139"/>
      <w:bookmarkStart w:id="9" w:name="dst100140"/>
      <w:bookmarkStart w:id="10" w:name="dst100141"/>
      <w:bookmarkStart w:id="11" w:name="dst100144"/>
      <w:bookmarkStart w:id="12" w:name="dst33"/>
      <w:bookmarkEnd w:id="5"/>
      <w:bookmarkEnd w:id="6"/>
      <w:bookmarkEnd w:id="7"/>
      <w:bookmarkEnd w:id="8"/>
      <w:bookmarkEnd w:id="9"/>
      <w:bookmarkEnd w:id="10"/>
      <w:bookmarkEnd w:id="11"/>
      <w:bookmarkEnd w:id="12"/>
      <w:r w:rsidRPr="00B73485">
        <w:rPr>
          <w:rFonts w:ascii="Arial" w:eastAsia="Calibri" w:hAnsi="Arial" w:cs="Arial"/>
          <w:sz w:val="20"/>
          <w:szCs w:val="20"/>
          <w:lang w:eastAsia="en-US"/>
        </w:rPr>
        <w:t>В случае если кассовый чек на товар не содержит наименование товара, артикул, сорт (при наличии),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Если обувь не подошла</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Покупатель вправе обменять купленную обувь надлежащего качества на аналогичный товар у продавца, если она не подошла по размеру, расцветке, фасону. Данное право сохраняется у покупателя в течение 14 дней, не считая дня покупки. Однако</w:t>
      </w:r>
      <w:proofErr w:type="gramStart"/>
      <w:r w:rsidRPr="00B73485">
        <w:rPr>
          <w:rFonts w:ascii="Arial" w:eastAsia="Calibri" w:hAnsi="Arial" w:cs="Arial"/>
          <w:sz w:val="20"/>
          <w:szCs w:val="20"/>
          <w:lang w:eastAsia="en-US"/>
        </w:rPr>
        <w:t>,</w:t>
      </w:r>
      <w:proofErr w:type="gramEnd"/>
      <w:r w:rsidRPr="00B73485">
        <w:rPr>
          <w:rFonts w:ascii="Arial" w:eastAsia="Calibri" w:hAnsi="Arial" w:cs="Arial"/>
          <w:sz w:val="20"/>
          <w:szCs w:val="20"/>
          <w:lang w:eastAsia="en-US"/>
        </w:rPr>
        <w:t xml:space="preserve"> следует помнить, что данное положение действует только при условии, что обувь не была в употреблении, сохранён её товарный вид, потребительские свойства, фабричные ярлыки, товарный чек или кассовый чек. Отсутствие товарного или кассового чека не лишает возможности потребителя обратиться к продавцу и сослаться на свидетельские показания.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нужный товар отсутствует в продаже на день обращения, то покупатель вправе отказаться от исполнения договора купли-продажи и потребовать возвратить уплаченную за товар сумму. Продавец обязан удовлетворить требования покупателя в течение трёх дней со дня возврата обуви.</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Если обувь оказалась ненадлежащего качества</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Продавец обязан предоставить Вам информацию о гарантийном сроке на обувь, в течение которого он принимает на себя обязательство в отношении недостатков товара. Как правило, он составляет 30 дней. Если гарантийный срок отсутствует, покупатель имеет право предъявить требование в разумный срок, в пределах двух лет.</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Гарантийный срок считается со дня продажи обуви или начала сезона (в случае приобретения товара в не сезонное время). Каждый регион определяет время начала и окончания сезона в зависимости от специфики климатических условий.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Законом Республики Бурятия от 05.07.2013 № 3498-IV «Об определении сроков наступления сезонов при реализации сезонных товаров на территории Республики Бурятия» определены сроки наступления сезонов для исчисления гарантийных сроков, а также сроков </w:t>
      </w:r>
      <w:proofErr w:type="gramStart"/>
      <w:r w:rsidRPr="00B73485">
        <w:rPr>
          <w:rFonts w:ascii="Arial" w:eastAsia="Calibri" w:hAnsi="Arial" w:cs="Arial"/>
          <w:sz w:val="20"/>
          <w:szCs w:val="20"/>
          <w:lang w:eastAsia="en-US"/>
        </w:rPr>
        <w:t>службы</w:t>
      </w:r>
      <w:proofErr w:type="gramEnd"/>
      <w:r w:rsidRPr="00B73485">
        <w:rPr>
          <w:rFonts w:ascii="Arial" w:eastAsia="Calibri" w:hAnsi="Arial" w:cs="Arial"/>
          <w:sz w:val="20"/>
          <w:szCs w:val="20"/>
          <w:lang w:eastAsia="en-US"/>
        </w:rPr>
        <w:t xml:space="preserve"> при продаже сезонных товаров исходя из климатических условий каждого муниципального образования республики.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соответствии с Законом РФ «О защите прав потребителей», покупатель в случае обнаружения недостатков, по своему выбору вправе: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купленной обуви на товар этой же марки (этих же модели и (или) артикула);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на такой же товар другой марки (модели, артикула) с соответствующим перерасчетом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соразмерного уменьшения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отказаться от исполнения договора купли-продажи и потребовать возврата уплаченной за товар суммы. Однако</w:t>
      </w:r>
      <w:proofErr w:type="gramStart"/>
      <w:r w:rsidRPr="00B73485">
        <w:rPr>
          <w:rFonts w:ascii="Arial" w:eastAsia="Calibri" w:hAnsi="Arial" w:cs="Arial"/>
          <w:sz w:val="20"/>
          <w:szCs w:val="20"/>
          <w:lang w:eastAsia="en-US"/>
        </w:rPr>
        <w:t>,</w:t>
      </w:r>
      <w:proofErr w:type="gramEnd"/>
      <w:r w:rsidRPr="00B73485">
        <w:rPr>
          <w:rFonts w:ascii="Arial" w:eastAsia="Calibri" w:hAnsi="Arial" w:cs="Arial"/>
          <w:sz w:val="20"/>
          <w:szCs w:val="20"/>
          <w:lang w:eastAsia="en-US"/>
        </w:rPr>
        <w:t xml:space="preserve"> в этом случае следует помнить, что вы обязаны вернуть по требованию продавца </w:t>
      </w:r>
      <w:r w:rsidRPr="00B73485">
        <w:rPr>
          <w:rFonts w:ascii="Arial" w:eastAsia="Calibri" w:hAnsi="Arial" w:cs="Arial"/>
          <w:sz w:val="20"/>
          <w:szCs w:val="20"/>
          <w:lang w:eastAsia="en-US"/>
        </w:rPr>
        <w:lastRenderedPageBreak/>
        <w:t>купленный с недостатками товар и что вы, как потребитель, вправе потребовать полного возмещения убытков, причиненных вам, вследствие продажи товара ненадлежащего качества.</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При покупке обуви ненадлежащего качества необходимо обратиться к продавцу</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При покупке обуви ненадлежащего качества необходимо обратиться к продавцу с одним из перечисленных требований. Предъявлять требования к продавцу следует в письменной форме. Заявление (претензию) необходимо написать в двух экземплярах, продавец обязан принять заявление, расписаться и поставить дату вручения заявления. Один экземпляр заявления оставить у продавца, а второй экземпляр оставить у себя с отметкой о дате приёма и подписью лица, принявшего претензию.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Продавец обязан принять у Вас товар ненадлежащего качества и провести проверку качества товара. В случае спора о причинах возникновения недостатков товара продавец должен провести экспертизу товара за свой счет. Вы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продавец отказывается принять письменную претензию, её можно отправить в адрес продавца по почте с уведомлением о вручении почтового отправления.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обнаружения недостатков обуви и предъявления требования о её замене, продавец обязан произвести замену в течение 7 дней со дня предъявления требования потребителем. Требования о соразмерном уменьшении покупной цены, возмещении расходов на исправление недостатков товара, возврате уплаченной денежной суммы за товар и требования о возмещении убытков, причиненных потребителю вследствие ненадлежащего качества товара, подлежат удовлетворению продавцом в течение 10 дней со дня предъявления требования.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Срок устранения недостатков обуви должен быть определен в письменной форме соглашением сторон и не может превышать 45 дней. Если данный срок не определен в письменной форме, то продавец обязан устранить недостатки в минимальный срок, объективно необходимый для их устранения.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Если дефекты обуви обнаружены после истечения срока гарантии, но не позднее 2-х лет с момента покупки, то потребитель вправе предъявить вышеуказанные требования, если докажет, что данные недостатки возникли до передачи ему этой обуви, то есть имеет место фабричный </w:t>
      </w:r>
      <w:proofErr w:type="gramStart"/>
      <w:r w:rsidRPr="00B73485">
        <w:rPr>
          <w:rFonts w:ascii="Arial" w:eastAsia="Calibri" w:hAnsi="Arial" w:cs="Arial"/>
          <w:sz w:val="20"/>
          <w:szCs w:val="20"/>
          <w:lang w:eastAsia="en-US"/>
        </w:rPr>
        <w:t>брак товара</w:t>
      </w:r>
      <w:proofErr w:type="gramEnd"/>
      <w:r w:rsidRPr="00B73485">
        <w:rPr>
          <w:rFonts w:ascii="Arial" w:eastAsia="Calibri" w:hAnsi="Arial" w:cs="Arial"/>
          <w:sz w:val="20"/>
          <w:szCs w:val="20"/>
          <w:lang w:eastAsia="en-US"/>
        </w:rPr>
        <w:t>.</w:t>
      </w:r>
    </w:p>
    <w:p w:rsidR="000A45D6" w:rsidRPr="00B73485" w:rsidRDefault="000A45D6" w:rsidP="000A45D6">
      <w:pPr>
        <w:jc w:val="both"/>
        <w:rPr>
          <w:rFonts w:ascii="Arial" w:eastAsia="Calibri" w:hAnsi="Arial" w:cs="Arial"/>
          <w:sz w:val="20"/>
          <w:szCs w:val="20"/>
          <w:lang w:eastAsia="en-US"/>
        </w:rPr>
      </w:pPr>
    </w:p>
    <w:p w:rsidR="000A45D6" w:rsidRPr="00B84DA6"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При возникновении вопросов при покупке обуви за консультацией можно обратиться в Консультационный центр для потребителей ФБУЗ «Центр гигиены и эпидемиологии в Республике Бурятия» по телефонам: 8(3012) 332899; 8(9025) 623417; E-</w:t>
      </w:r>
      <w:proofErr w:type="spellStart"/>
      <w:r w:rsidRPr="00B73485">
        <w:rPr>
          <w:rFonts w:ascii="Arial" w:eastAsia="Calibri" w:hAnsi="Arial" w:cs="Arial"/>
          <w:b/>
          <w:sz w:val="20"/>
          <w:szCs w:val="20"/>
          <w:lang w:eastAsia="en-US"/>
        </w:rPr>
        <w:t>mail</w:t>
      </w:r>
      <w:proofErr w:type="spellEnd"/>
      <w:r w:rsidRPr="00B73485">
        <w:rPr>
          <w:rFonts w:ascii="Arial" w:eastAsia="Calibri" w:hAnsi="Arial" w:cs="Arial"/>
          <w:b/>
          <w:sz w:val="20"/>
          <w:szCs w:val="20"/>
          <w:lang w:eastAsia="en-US"/>
        </w:rPr>
        <w:t>: zpp_cgebur@mail.ru.</w:t>
      </w:r>
      <w:r w:rsidRPr="00B84DA6">
        <w:rPr>
          <w:rFonts w:ascii="Arial" w:eastAsia="Calibri" w:hAnsi="Arial" w:cs="Arial"/>
          <w:b/>
          <w:sz w:val="20"/>
          <w:szCs w:val="20"/>
          <w:lang w:eastAsia="en-US"/>
        </w:rPr>
        <w:t xml:space="preserve"> Консультационный  пункт в </w:t>
      </w:r>
      <w:proofErr w:type="spellStart"/>
      <w:r w:rsidRPr="00B84DA6">
        <w:rPr>
          <w:rFonts w:ascii="Arial" w:eastAsia="Calibri" w:hAnsi="Arial" w:cs="Arial"/>
          <w:b/>
          <w:sz w:val="20"/>
          <w:szCs w:val="20"/>
          <w:lang w:eastAsia="en-US"/>
        </w:rPr>
        <w:t>Баргузинском</w:t>
      </w:r>
      <w:proofErr w:type="spellEnd"/>
      <w:r w:rsidRPr="00B84DA6">
        <w:rPr>
          <w:rFonts w:ascii="Arial" w:eastAsia="Calibri" w:hAnsi="Arial" w:cs="Arial"/>
          <w:b/>
          <w:sz w:val="20"/>
          <w:szCs w:val="20"/>
          <w:lang w:eastAsia="en-US"/>
        </w:rPr>
        <w:t xml:space="preserve"> районе  830131-41-377</w:t>
      </w:r>
    </w:p>
    <w:p w:rsidR="000A45D6" w:rsidRPr="00B84DA6" w:rsidRDefault="000A45D6" w:rsidP="000A45D6">
      <w:pPr>
        <w:jc w:val="both"/>
        <w:rPr>
          <w:rFonts w:ascii="Arial" w:eastAsia="Calibri" w:hAnsi="Arial" w:cs="Arial"/>
          <w:b/>
          <w:sz w:val="20"/>
          <w:szCs w:val="20"/>
          <w:lang w:eastAsia="en-US"/>
        </w:rPr>
      </w:pPr>
    </w:p>
    <w:p w:rsidR="000A45D6" w:rsidRPr="00B73485" w:rsidRDefault="000A45D6" w:rsidP="000A45D6">
      <w:pPr>
        <w:spacing w:after="160" w:line="259" w:lineRule="auto"/>
        <w:rPr>
          <w:rFonts w:ascii="Arial" w:eastAsia="Calibri" w:hAnsi="Arial" w:cs="Arial"/>
          <w:sz w:val="22"/>
          <w:szCs w:val="22"/>
          <w:lang w:eastAsia="en-US"/>
        </w:rPr>
      </w:pPr>
    </w:p>
    <w:p w:rsidR="000A45D6" w:rsidRPr="00B73485" w:rsidRDefault="000A45D6" w:rsidP="000A45D6">
      <w:pPr>
        <w:tabs>
          <w:tab w:val="left" w:pos="6870"/>
        </w:tabs>
        <w:rPr>
          <w:rFonts w:ascii="Arial" w:hAnsi="Arial" w:cs="Arial"/>
          <w:sz w:val="22"/>
          <w:szCs w:val="22"/>
        </w:rPr>
      </w:pPr>
    </w:p>
    <w:p w:rsidR="00035C62" w:rsidRDefault="00035C62"/>
    <w:sectPr w:rsidR="00035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D6"/>
    <w:rsid w:val="00035C62"/>
    <w:rsid w:val="000A4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45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45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pp_cgebu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2621</Words>
  <Characters>14943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Buh</cp:lastModifiedBy>
  <cp:revision>1</cp:revision>
  <dcterms:created xsi:type="dcterms:W3CDTF">2020-09-17T06:04:00Z</dcterms:created>
  <dcterms:modified xsi:type="dcterms:W3CDTF">2020-09-17T06:06:00Z</dcterms:modified>
</cp:coreProperties>
</file>